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ORIGINAL RESEARCH ARTICLE</w:t>
      </w:r>
    </w:p>
    <w:p w:rsidR="00000000" w:rsidDel="00000000" w:rsidP="00000000" w:rsidRDefault="00000000" w:rsidRPr="00000000" w14:paraId="00000002">
      <w:pPr>
        <w:pStyle w:val="Title"/>
        <w:rPr>
          <w:color w:val="000000"/>
          <w:sz w:val="36"/>
          <w:szCs w:val="36"/>
        </w:rPr>
      </w:pPr>
      <w:r w:rsidDel="00000000" w:rsidR="00000000" w:rsidRPr="00000000">
        <w:rPr>
          <w:color w:val="000000"/>
          <w:sz w:val="36"/>
          <w:szCs w:val="36"/>
          <w:rtl w:val="0"/>
        </w:rPr>
        <w:t xml:space="preserve">Title of Your Manuscript: Concise, Informative, and Free of Abbreviations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First Author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a,*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Second Author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b*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Third Author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5a5a5a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5a5a5a"/>
          <w:sz w:val="16"/>
          <w:szCs w:val="16"/>
          <w:u w:val="none"/>
          <w:shd w:fill="auto" w:val="clear"/>
          <w:vertAlign w:val="superscript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5a5a5a"/>
          <w:sz w:val="16"/>
          <w:szCs w:val="16"/>
          <w:u w:val="none"/>
          <w:shd w:fill="auto" w:val="clear"/>
          <w:vertAlign w:val="baseline"/>
          <w:rtl w:val="0"/>
        </w:rPr>
        <w:t xml:space="preserve"> Department / Division, Institution, City, Country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5a5a5a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5a5a5a"/>
          <w:sz w:val="16"/>
          <w:szCs w:val="16"/>
          <w:u w:val="none"/>
          <w:shd w:fill="auto" w:val="clear"/>
          <w:vertAlign w:val="superscript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5a5a5a"/>
          <w:sz w:val="16"/>
          <w:szCs w:val="16"/>
          <w:u w:val="none"/>
          <w:shd w:fill="auto" w:val="clear"/>
          <w:vertAlign w:val="baseline"/>
          <w:rtl w:val="0"/>
        </w:rPr>
        <w:t xml:space="preserve"> Department / Division, Institution, City, Country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5a5a5a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5a5a5a"/>
          <w:sz w:val="16"/>
          <w:szCs w:val="16"/>
          <w:u w:val="none"/>
          <w:shd w:fill="auto" w:val="clear"/>
          <w:vertAlign w:val="baseline"/>
          <w:rtl w:val="0"/>
        </w:rPr>
        <w:t xml:space="preserve">* Corresponding author. E-mail: </w:t>
      </w:r>
      <w:r w:rsidDel="00000000" w:rsidR="00000000" w:rsidRPr="00000000">
        <w:rPr>
          <w:rFonts w:ascii="Arial" w:cs="Arial" w:eastAsia="Arial" w:hAnsi="Arial"/>
          <w:color w:val="5a5a5a"/>
          <w:sz w:val="16"/>
          <w:szCs w:val="16"/>
          <w:rtl w:val="0"/>
        </w:rPr>
        <w:t xml:space="preserve">email@institution.edu.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5a5a5a"/>
          <w:sz w:val="16"/>
          <w:szCs w:val="16"/>
          <w:u w:val="none"/>
          <w:shd w:fill="auto" w:val="clear"/>
          <w:vertAlign w:val="baseline"/>
          <w:rtl w:val="0"/>
        </w:rPr>
        <w:t xml:space="preserve">ORCID: 0000-0000-0000-0000</w:t>
      </w:r>
    </w:p>
    <w:tbl>
      <w:tblPr>
        <w:tblStyle w:val="Table1"/>
        <w:tblW w:w="9864.0" w:type="dxa"/>
        <w:jc w:val="left"/>
        <w:tblBorders>
          <w:top w:color="111111" w:space="0" w:sz="8" w:val="single"/>
          <w:left w:color="000000" w:space="0" w:sz="0" w:val="nil"/>
          <w:bottom w:color="111111" w:space="0" w:sz="8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700"/>
        <w:gridCol w:w="300"/>
        <w:gridCol w:w="6864"/>
        <w:tblGridChange w:id="0">
          <w:tblGrid>
            <w:gridCol w:w="2700"/>
            <w:gridCol w:w="300"/>
            <w:gridCol w:w="6864"/>
          </w:tblGrid>
        </w:tblGridChange>
      </w:tblGrid>
      <w:tr>
        <w:trPr>
          <w:cantSplit w:val="0"/>
          <w:trHeight w:val="2922.280273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color="c9c9c9" w:space="3" w:sz="4" w:val="single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11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1111"/>
                <w:u w:val="none"/>
                <w:shd w:fill="auto" w:val="clear"/>
                <w:vertAlign w:val="baseline"/>
                <w:rtl w:val="0"/>
              </w:rPr>
              <w:t xml:space="preserve">A R T I C L E   I N F O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10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3a3a3a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3a3a3a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Article history: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Received DD Month YYYY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Received in revised form DD Month YYYY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Accepted DD Month YYYY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Available online DD Month YYYY</w:t>
            </w:r>
          </w:p>
          <w:p w:rsidR="00000000" w:rsidDel="00000000" w:rsidP="00000000" w:rsidRDefault="00000000" w:rsidRPr="00000000" w14:paraId="0000000D">
            <w:pPr>
              <w:spacing w:after="1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DOI: 10.xxxx/avgcxr.2026.xxxxxxx</w:t>
            </w:r>
          </w:p>
          <w:p w:rsidR="00000000" w:rsidDel="00000000" w:rsidP="00000000" w:rsidRDefault="00000000" w:rsidRPr="00000000" w14:paraId="0000000E">
            <w:pPr>
              <w:spacing w:after="10" w:lineRule="auto"/>
              <w:rPr>
                <w:rFonts w:ascii="Arial" w:cs="Arial" w:eastAsia="Arial" w:hAnsi="Arial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10" w:lineRule="auto"/>
              <w:rPr>
                <w:rFonts w:ascii="Arial" w:cs="Arial" w:eastAsia="Arial" w:hAnsi="Arial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10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3a3a3a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3a3a3a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Keywords: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Animation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Extended reality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Game design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Keyword four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Keyword five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d9641a" w:space="0" w:sz="8" w:val="single"/>
              <w:bottom w:color="000000" w:space="0" w:sz="0" w:val="nil"/>
              <w:right w:color="000000" w:space="0" w:sz="0" w:val="nil"/>
            </w:tcBorders>
            <w:tcMar>
              <w:top w:w="100.0" w:type="dxa"/>
              <w:left w:w="24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color="c9c9c9" w:space="3" w:sz="4" w:val="single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11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1111"/>
                <w:u w:val="none"/>
                <w:shd w:fill="auto" w:val="clear"/>
                <w:vertAlign w:val="baseline"/>
                <w:rtl w:val="0"/>
              </w:rPr>
              <w:t xml:space="preserve">A B S T R A C T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5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Summarise the problem, method, key results, and conclusion in a single paragraph of 150–250 words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u w:val="none"/>
                <w:shd w:fill="auto" w:val="clear"/>
                <w:vertAlign w:val="baseline"/>
                <w:rtl w:val="0"/>
              </w:rPr>
              <w:t xml:space="preserve">. Avoid equations, citations, figure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references,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u w:val="none"/>
                <w:shd w:fill="auto" w:val="clear"/>
                <w:vertAlign w:val="baseline"/>
                <w:rtl w:val="0"/>
              </w:rPr>
              <w:t xml:space="preserve"> and abbreviations that are not defined here. The abstract should be understandable on its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own because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u w:val="none"/>
                <w:shd w:fill="auto" w:val="clear"/>
                <w:vertAlign w:val="baseline"/>
                <w:rtl w:val="0"/>
              </w:rPr>
              <w:t xml:space="preserve"> it is shown separately in Scopus and other indexing databases.</w:t>
            </w:r>
          </w:p>
        </w:tc>
      </w:tr>
    </w:tbl>
    <w:p w:rsidR="00000000" w:rsidDel="00000000" w:rsidP="00000000" w:rsidRDefault="00000000" w:rsidRPr="00000000" w14:paraId="00000019">
      <w:pPr>
        <w:spacing w:after="60" w:lineRule="auto"/>
        <w:rPr>
          <w:rFonts w:ascii="Arial" w:cs="Arial" w:eastAsia="Arial" w:hAnsi="Arial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1134" w:top="1900" w:left="1021" w:right="1021" w:header="500" w:footer="50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numPr>
          <w:ilvl w:val="0"/>
          <w:numId w:val="2"/>
        </w:numPr>
        <w:ind w:left="340" w:hanging="3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Introduction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52.00000000000003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Introduce the research area, explain why the problem matters, and state the gap in existing work. End the section with a short statement of the objectives and contributions of this manuscript [1].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52.00000000000003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Use the built-in styles from the Styles gallery for all text. Do not change fonts, </w:t>
      </w:r>
      <w:r w:rsidDel="00000000" w:rsidR="00000000" w:rsidRPr="00000000">
        <w:rPr>
          <w:rFonts w:ascii="Arial" w:cs="Arial" w:eastAsia="Arial" w:hAnsi="Arial"/>
          <w:rtl w:val="0"/>
        </w:rPr>
        <w:t xml:space="preserve">sizes,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or spacing manually; this keeps every paper in the journal consistent.</w:t>
      </w:r>
    </w:p>
    <w:p w:rsidR="00000000" w:rsidDel="00000000" w:rsidP="00000000" w:rsidRDefault="00000000" w:rsidRPr="00000000" w14:paraId="0000001D">
      <w:pPr>
        <w:pStyle w:val="Heading1"/>
        <w:numPr>
          <w:ilvl w:val="0"/>
          <w:numId w:val="2"/>
        </w:numPr>
        <w:ind w:left="340" w:hanging="3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Related Work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52.00000000000003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Review the most relevant prior studies and position your work against them. Cite sources by number in square brackets, for example [2] or [2], [3].</w:t>
      </w:r>
    </w:p>
    <w:p w:rsidR="00000000" w:rsidDel="00000000" w:rsidP="00000000" w:rsidRDefault="00000000" w:rsidRPr="00000000" w14:paraId="0000001F">
      <w:pPr>
        <w:pStyle w:val="Heading2"/>
        <w:numPr>
          <w:ilvl w:val="1"/>
          <w:numId w:val="2"/>
        </w:numPr>
        <w:ind w:left="340" w:hanging="34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Subsection Heading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52.00000000000003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Use Heading 2 for subsections. It is numbered automatically (A, B, C).</w:t>
      </w:r>
    </w:p>
    <w:p w:rsidR="00000000" w:rsidDel="00000000" w:rsidP="00000000" w:rsidRDefault="00000000" w:rsidRPr="00000000" w14:paraId="00000021">
      <w:pPr>
        <w:pStyle w:val="Heading3"/>
        <w:numPr>
          <w:ilvl w:val="2"/>
          <w:numId w:val="2"/>
        </w:numPr>
        <w:ind w:left="340" w:hanging="340"/>
        <w:rPr>
          <w:color w:val="3a3a3a"/>
          <w:sz w:val="20"/>
          <w:szCs w:val="20"/>
        </w:rPr>
      </w:pPr>
      <w:r w:rsidDel="00000000" w:rsidR="00000000" w:rsidRPr="00000000">
        <w:rPr>
          <w:color w:val="3a3a3a"/>
          <w:sz w:val="20"/>
          <w:szCs w:val="20"/>
          <w:rtl w:val="0"/>
        </w:rPr>
        <w:t xml:space="preserve">Sub-subsection Heading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52.00000000000003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Use Heading 3 only when necessary. It is numbered automatically (1, 2, 3).</w:t>
      </w:r>
    </w:p>
    <w:p w:rsidR="00000000" w:rsidDel="00000000" w:rsidP="00000000" w:rsidRDefault="00000000" w:rsidRPr="00000000" w14:paraId="00000023">
      <w:pPr>
        <w:pStyle w:val="Heading1"/>
        <w:numPr>
          <w:ilvl w:val="0"/>
          <w:numId w:val="2"/>
        </w:numPr>
        <w:ind w:left="340" w:hanging="3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Methodology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52.00000000000003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Describe the approach in enough detail for another researcher to reproduce it. Equations are </w:t>
      </w:r>
      <w:r w:rsidDel="00000000" w:rsidR="00000000" w:rsidRPr="00000000">
        <w:rPr>
          <w:rFonts w:ascii="Arial" w:cs="Arial" w:eastAsia="Arial" w:hAnsi="Arial"/>
          <w:rtl w:val="0"/>
        </w:rPr>
        <w:t xml:space="preserve">centred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and numbered at the right margin, as in (1).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2352.5"/>
          <w:tab w:val="right" w:leader="none" w:pos="4705"/>
        </w:tabs>
        <w:spacing w:after="100" w:before="6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S = a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i w:val="1"/>
          <w:iCs w:val="1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+ b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(1)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52.00000000000003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Bulleted lists can be used for short, parallel items: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2.00000000000003" w:lineRule="auto"/>
        <w:ind w:left="340" w:right="0" w:hanging="2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First item of the list.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2.00000000000003" w:lineRule="auto"/>
        <w:ind w:left="340" w:right="0" w:hanging="2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Second item of the list.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2.00000000000003" w:lineRule="auto"/>
        <w:ind w:left="340" w:right="0" w:hanging="2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Third item of the list.</w:t>
      </w:r>
    </w:p>
    <w:p w:rsidR="00000000" w:rsidDel="00000000" w:rsidP="00000000" w:rsidRDefault="00000000" w:rsidRPr="00000000" w14:paraId="0000002A">
      <w:pPr>
        <w:pStyle w:val="Heading1"/>
        <w:numPr>
          <w:ilvl w:val="0"/>
          <w:numId w:val="2"/>
        </w:numPr>
        <w:ind w:left="340" w:hanging="3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Results and Discussion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52.00000000000003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Present and interpret your findings. Refer to every figure and table in the text, for example</w:t>
      </w:r>
      <w:r w:rsidDel="00000000" w:rsidR="00000000" w:rsidRPr="00000000">
        <w:rPr>
          <w:rFonts w:ascii="Arial" w:cs="Arial" w:eastAsia="Arial" w:hAnsi="Arial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Fig. 1 and Table I.</w:t>
      </w:r>
    </w:p>
    <w:p w:rsidR="00000000" w:rsidDel="00000000" w:rsidP="00000000" w:rsidRDefault="00000000" w:rsidRPr="00000000" w14:paraId="0000002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5a5a5a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d9641a"/>
          <w:sz w:val="16"/>
          <w:szCs w:val="16"/>
          <w:u w:val="none"/>
          <w:shd w:fill="auto" w:val="clear"/>
          <w:vertAlign w:val="baseline"/>
          <w:rtl w:val="0"/>
        </w:rPr>
        <w:t xml:space="preserve">TABLE I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6b6b6b"/>
          <w:sz w:val="16"/>
          <w:szCs w:val="16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5a5a5a"/>
          <w:sz w:val="16"/>
          <w:szCs w:val="16"/>
          <w:u w:val="none"/>
          <w:shd w:fill="auto" w:val="clear"/>
          <w:vertAlign w:val="baseline"/>
          <w:rtl w:val="0"/>
        </w:rPr>
        <w:t xml:space="preserve">Comparison of Methods</w:t>
      </w:r>
    </w:p>
    <w:tbl>
      <w:tblPr>
        <w:tblStyle w:val="Table2"/>
        <w:tblW w:w="47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0"/>
        <w:gridCol w:w="1500"/>
        <w:gridCol w:w="1505"/>
        <w:tblGridChange w:id="0">
          <w:tblGrid>
            <w:gridCol w:w="1700"/>
            <w:gridCol w:w="1500"/>
            <w:gridCol w:w="1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11111" w:space="0" w:sz="12" w:val="single"/>
              <w:left w:color="000000" w:space="0" w:sz="0" w:val="nil"/>
              <w:bottom w:color="111111" w:space="0" w:sz="6" w:val="single"/>
              <w:right w:color="000000" w:space="0" w:sz="0" w:val="nil"/>
            </w:tcBorders>
            <w:shd w:fill="f4f4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11111" w:space="0" w:sz="12" w:val="single"/>
              <w:left w:color="000000" w:space="0" w:sz="0" w:val="nil"/>
              <w:bottom w:color="111111" w:space="0" w:sz="6" w:val="single"/>
              <w:right w:color="000000" w:space="0" w:sz="0" w:val="nil"/>
            </w:tcBorders>
            <w:shd w:fill="f4f4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Method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11111" w:space="0" w:sz="12" w:val="single"/>
              <w:left w:color="000000" w:space="0" w:sz="0" w:val="nil"/>
              <w:bottom w:color="111111" w:space="0" w:sz="6" w:val="single"/>
              <w:right w:color="000000" w:space="0" w:sz="0" w:val="nil"/>
            </w:tcBorders>
            <w:shd w:fill="f4f4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Method 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Frame rate (fps)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72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Latency (ms)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18.4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12.1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11111" w:space="0" w:sz="12" w:val="single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User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11111" w:space="0" w:sz="12" w:val="single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11111" w:space="0" w:sz="12" w:val="single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222222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4.6</w:t>
            </w:r>
          </w:p>
        </w:tc>
      </w:tr>
    </w:tbl>
    <w:p w:rsidR="00000000" w:rsidDel="00000000" w:rsidP="00000000" w:rsidRDefault="00000000" w:rsidRPr="00000000" w14:paraId="00000039">
      <w:pPr>
        <w:spacing w:after="1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7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05"/>
        <w:tblGridChange w:id="0">
          <w:tblGrid>
            <w:gridCol w:w="4705"/>
          </w:tblGrid>
        </w:tblGridChange>
      </w:tblGrid>
      <w:tr>
        <w:trPr>
          <w:cantSplit w:val="0"/>
          <w:trHeight w:val="1900" w:hRule="atLeast"/>
          <w:tblHeader w:val="0"/>
        </w:trPr>
        <w:tc>
          <w:tcPr>
            <w:tcBorders>
              <w:top w:color="c9c9c9" w:space="0" w:sz="6" w:val="dashed"/>
              <w:left w:color="c9c9c9" w:space="0" w:sz="6" w:val="dashed"/>
              <w:bottom w:color="c9c9c9" w:space="0" w:sz="6" w:val="dashed"/>
              <w:right w:color="c9c9c9" w:space="0" w:sz="6" w:val="dashed"/>
            </w:tcBorders>
            <w:shd w:fill="f7f9fa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6b6b6b"/>
                <w:sz w:val="16"/>
                <w:szCs w:val="16"/>
                <w:rtl w:val="0"/>
              </w:rPr>
              <w:t xml:space="preserve">[Insert figure here.]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60" w:line="24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6b6b6b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d9641a"/>
          <w:sz w:val="16"/>
          <w:szCs w:val="16"/>
          <w:u w:val="none"/>
          <w:shd w:fill="auto" w:val="clear"/>
          <w:vertAlign w:val="baseline"/>
          <w:rtl w:val="0"/>
        </w:rPr>
        <w:t xml:space="preserve">Fig. 1. 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6b6b6b"/>
          <w:sz w:val="16"/>
          <w:szCs w:val="16"/>
          <w:u w:val="none"/>
          <w:shd w:fill="auto" w:val="clear"/>
          <w:vertAlign w:val="baseline"/>
          <w:rtl w:val="0"/>
        </w:rPr>
        <w:t xml:space="preserve">Figure caption in sentence case. Place figures at the top or bottom of a column; wide figures may span both columns.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52.00000000000003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Discuss what the results mean, how they compare with earlier work, and any limitations of the study.</w:t>
      </w:r>
    </w:p>
    <w:p w:rsidR="00000000" w:rsidDel="00000000" w:rsidP="00000000" w:rsidRDefault="00000000" w:rsidRPr="00000000" w14:paraId="0000003D">
      <w:pPr>
        <w:pStyle w:val="Heading1"/>
        <w:numPr>
          <w:ilvl w:val="0"/>
          <w:numId w:val="2"/>
        </w:numPr>
        <w:ind w:left="340" w:hanging="3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Conclusion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52.00000000000003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Summarise the main findings and their significance, and suggest directions for future work. Do not repeat the abstract.</w:t>
      </w:r>
    </w:p>
    <w:p w:rsidR="00000000" w:rsidDel="00000000" w:rsidP="00000000" w:rsidRDefault="00000000" w:rsidRPr="00000000" w14:paraId="0000003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d9641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d9641a"/>
          <w:sz w:val="24"/>
          <w:szCs w:val="24"/>
          <w:u w:val="none"/>
          <w:shd w:fill="auto" w:val="clear"/>
          <w:vertAlign w:val="baseline"/>
          <w:rtl w:val="0"/>
        </w:rPr>
        <w:t xml:space="preserve">Acknowledgment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52.00000000000003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Thank funding bodies, </w:t>
      </w:r>
      <w:r w:rsidDel="00000000" w:rsidR="00000000" w:rsidRPr="00000000">
        <w:rPr>
          <w:rFonts w:ascii="Arial" w:cs="Arial" w:eastAsia="Arial" w:hAnsi="Arial"/>
          <w:rtl w:val="0"/>
        </w:rPr>
        <w:t xml:space="preserve">institutions,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or individuals who supported the work. Remove this section if it is not needed.</w:t>
      </w:r>
    </w:p>
    <w:p w:rsidR="00000000" w:rsidDel="00000000" w:rsidP="00000000" w:rsidRDefault="00000000" w:rsidRPr="00000000" w14:paraId="0000004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d9641a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d9641a"/>
          <w:u w:val="none"/>
          <w:shd w:fill="auto" w:val="clear"/>
          <w:vertAlign w:val="baseline"/>
          <w:rtl w:val="0"/>
        </w:rPr>
        <w:t xml:space="preserve">References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40" w:lineRule="auto"/>
        <w:ind w:left="400" w:right="0" w:hanging="4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16"/>
          <w:szCs w:val="16"/>
          <w:u w:val="none"/>
          <w:shd w:fill="auto" w:val="clear"/>
          <w:vertAlign w:val="baseline"/>
          <w:rtl w:val="0"/>
        </w:rPr>
        <w:t xml:space="preserve">A. B. Author, C. D. Author, and E. F. Author, “Title of the journal article,” Abbrev. Journal Title, vol. 12, no. 3, pp. 100–115, Mon. 2025.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40" w:lineRule="auto"/>
        <w:ind w:left="400" w:right="0" w:hanging="4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16"/>
          <w:szCs w:val="16"/>
          <w:u w:val="none"/>
          <w:shd w:fill="auto" w:val="clear"/>
          <w:vertAlign w:val="baseline"/>
          <w:rtl w:val="0"/>
        </w:rPr>
        <w:t xml:space="preserve">G. H. Author, Title of the Book, 2nd ed. City, Country: Publisher, 2024, pp. 45–60.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40" w:lineRule="auto"/>
        <w:ind w:left="400" w:right="0" w:hanging="4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16"/>
          <w:szCs w:val="16"/>
          <w:u w:val="none"/>
          <w:shd w:fill="auto" w:val="clear"/>
          <w:vertAlign w:val="baseline"/>
          <w:rtl w:val="0"/>
        </w:rPr>
        <w:t xml:space="preserve">I. J. Author, “Title of the conference paper,” in Proc. Abbrev. Conf. Name, City, Country, Mon. 2024, pp. 1–8.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40" w:lineRule="auto"/>
        <w:ind w:left="400" w:right="0" w:hanging="400"/>
        <w:jc w:val="both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16"/>
          <w:szCs w:val="16"/>
          <w:u w:val="none"/>
          <w:shd w:fill="auto" w:val="clear"/>
          <w:vertAlign w:val="baseline"/>
          <w:rtl w:val="0"/>
        </w:rPr>
        <w:t xml:space="preserve">K. Author, “Title of the web resource,” Organisation. Accessed: Mon. DD, YYYY. [Online]. Available: https://www.example.com</w:t>
      </w:r>
      <w:r w:rsidDel="00000000" w:rsidR="00000000" w:rsidRPr="00000000">
        <w:rPr>
          <w:rtl w:val="0"/>
        </w:rPr>
      </w:r>
    </w:p>
    <w:sectPr>
      <w:headerReference r:id="rId11" w:type="default"/>
      <w:type w:val="continuous"/>
      <w:pgSz w:h="16838" w:w="11906" w:orient="portrait"/>
      <w:pgMar w:bottom="1134" w:top="1434" w:left="1021" w:right="1021" w:header="500" w:footer="500"/>
      <w:cols w:equalWidth="0" w:num="2">
        <w:col w:space="454" w:w="4705"/>
        <w:col w:space="0" w:w="470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color="c9c9c9" w:space="4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86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b6b6b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Montserrat" w:cs="Montserrat" w:eastAsia="Montserrat" w:hAnsi="Montserrat"/>
        <w:color w:val="6b6b6b"/>
        <w:sz w:val="14"/>
        <w:szCs w:val="14"/>
        <w:rtl w:val="0"/>
      </w:rPr>
      <w:t xml:space="preserve">© 2026 AVGC XR Solutions. International Journal of AVGC-XR Design. </w:t>
    </w:r>
    <w:r w:rsidDel="00000000" w:rsidR="00000000" w:rsidRPr="00000000">
      <w:rPr>
        <w:rFonts w:ascii="Arial" w:cs="Arial" w:eastAsia="Arial" w:hAnsi="Arial"/>
        <w:i w:val="0"/>
        <w:iCs w:val="0"/>
        <w:smallCaps w:val="0"/>
        <w:strike w:val="0"/>
        <w:color w:val="111111"/>
        <w:sz w:val="14"/>
        <w:szCs w:val="1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color="c9c9c9" w:space="4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864"/>
      </w:tabs>
      <w:spacing w:after="0" w:before="0" w:line="240" w:lineRule="auto"/>
      <w:ind w:left="0" w:right="0" w:firstLine="0"/>
      <w:jc w:val="center"/>
      <w:rPr>
        <w:rFonts w:ascii="Montserrat Medium" w:cs="Montserrat Medium" w:eastAsia="Montserrat Medium" w:hAnsi="Montserrat Medium"/>
        <w:i w:val="0"/>
        <w:iCs w:val="0"/>
        <w:smallCaps w:val="0"/>
        <w:strike w:val="0"/>
        <w:color w:val="6b6b6b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Montserrat" w:cs="Montserrat" w:eastAsia="Montserrat" w:hAnsi="Montserrat"/>
        <w:i w:val="0"/>
        <w:iCs w:val="0"/>
        <w:smallCaps w:val="0"/>
        <w:strike w:val="0"/>
        <w:color w:val="6b6b6b"/>
        <w:sz w:val="14"/>
        <w:szCs w:val="14"/>
        <w:u w:val="none"/>
        <w:shd w:fill="auto" w:val="clear"/>
        <w:vertAlign w:val="baseline"/>
        <w:rtl w:val="0"/>
      </w:rPr>
      <w:t xml:space="preserve">© 2026 AVGC XR Solutions. International Journal of AVGC-XR Design</w:t>
    </w:r>
    <w:r w:rsidDel="00000000" w:rsidR="00000000" w:rsidRPr="00000000">
      <w:rPr>
        <w:rFonts w:ascii="Montserrat" w:cs="Montserrat" w:eastAsia="Montserrat" w:hAnsi="Montserrat"/>
        <w:color w:val="6b6b6b"/>
        <w:sz w:val="14"/>
        <w:szCs w:val="14"/>
        <w:rtl w:val="0"/>
      </w:rPr>
      <w:t xml:space="preserve"> </w:t>
    </w:r>
    <w:r w:rsidDel="00000000" w:rsidR="00000000" w:rsidRPr="00000000">
      <w:rPr>
        <w:rFonts w:ascii="Montserrat Medium" w:cs="Montserrat Medium" w:eastAsia="Montserrat Medium" w:hAnsi="Montserrat Medium"/>
        <w:i w:val="0"/>
        <w:iCs w:val="0"/>
        <w:smallCaps w:val="0"/>
        <w:strike w:val="0"/>
        <w:color w:val="111111"/>
        <w:sz w:val="14"/>
        <w:szCs w:val="1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111111" w:space="4" w:sz="6" w:val="single"/>
        <w:right w:space="0" w:sz="0" w:val="nil"/>
        <w:between w:space="0" w:sz="0" w:val="nil"/>
      </w:pBdr>
      <w:shd w:fill="auto" w:val="clear"/>
      <w:tabs>
        <w:tab w:val="right" w:leader="none" w:pos="986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b6b6b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11111"/>
        <w:sz w:val="14"/>
        <w:szCs w:val="14"/>
        <w:u w:val="none"/>
        <w:shd w:fill="auto" w:val="clear"/>
        <w:vertAlign w:val="baseline"/>
        <w:rtl w:val="0"/>
      </w:rPr>
      <w:t xml:space="preserve">AVGC XR Journal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b6b6b"/>
        <w:sz w:val="14"/>
        <w:szCs w:val="14"/>
        <w:u w:val="none"/>
        <w:shd w:fill="auto" w:val="clear"/>
        <w:vertAlign w:val="baseline"/>
        <w:rtl w:val="0"/>
      </w:rPr>
      <w:t xml:space="preserve">  1 (2026) 1–8</w:t>
    </w:r>
    <w:r w:rsidDel="00000000" w:rsidR="00000000" w:rsidRPr="00000000"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6b6b6b"/>
        <w:sz w:val="14"/>
        <w:szCs w:val="14"/>
        <w:u w:val="none"/>
        <w:shd w:fill="auto" w:val="clear"/>
        <w:vertAlign w:val="baseline"/>
        <w:rtl w:val="0"/>
      </w:rPr>
      <w:t xml:space="preserve">First Author et al.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Bdr>
        <w:top w:color="d9641a" w:space="6" w:sz="24" w:val="single"/>
      </w:pBdr>
      <w:tabs>
        <w:tab w:val="right" w:leader="none" w:pos="9864"/>
      </w:tabs>
      <w:spacing w:after="0" w:before="0" w:lineRule="auto"/>
      <w:rPr>
        <w:rFonts w:ascii="Montserrat SemiBold" w:cs="Montserrat SemiBold" w:eastAsia="Montserrat SemiBold" w:hAnsi="Montserrat SemiBold"/>
        <w:color w:val="3a3a3a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color w:val="660000"/>
        <w:sz w:val="44"/>
        <w:szCs w:val="44"/>
        <w:rtl w:val="0"/>
      </w:rPr>
      <w:t xml:space="preserve">IJAXD</w:t>
    </w:r>
    <w:r w:rsidDel="00000000" w:rsidR="00000000" w:rsidRPr="00000000">
      <w:rPr>
        <w:rFonts w:ascii="Montserrat" w:cs="Montserrat" w:eastAsia="Montserrat" w:hAnsi="Montserrat"/>
        <w:b w:val="1"/>
        <w:bCs w:val="1"/>
        <w:color w:val="111111"/>
        <w:sz w:val="44"/>
        <w:szCs w:val="44"/>
        <w:rtl w:val="0"/>
      </w:rPr>
      <w:tab/>
    </w:r>
    <w:r w:rsidDel="00000000" w:rsidR="00000000" w:rsidRPr="00000000">
      <w:rPr>
        <w:rFonts w:ascii="Montserrat SemiBold" w:cs="Montserrat SemiBold" w:eastAsia="Montserrat SemiBold" w:hAnsi="Montserrat SemiBold"/>
        <w:color w:val="3a3a3a"/>
        <w:sz w:val="14"/>
        <w:szCs w:val="14"/>
        <w:rtl w:val="0"/>
      </w:rPr>
      <w:t xml:space="preserve">ISSN: XXXX-XXXX (Online)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tabs>
        <w:tab w:val="right" w:leader="none" w:pos="9864"/>
      </w:tabs>
      <w:spacing w:after="0" w:before="0" w:lineRule="auto"/>
      <w:rPr>
        <w:rFonts w:ascii="Montserrat SemiBold" w:cs="Montserrat SemiBold" w:eastAsia="Montserrat SemiBold" w:hAnsi="Montserrat SemiBold"/>
        <w:color w:val="3a3a3a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color w:val="660000"/>
        <w:sz w:val="28"/>
        <w:szCs w:val="28"/>
        <w:rtl w:val="0"/>
      </w:rPr>
      <w:t xml:space="preserve">International Journal of AVGC-XR Design</w:t>
    </w:r>
    <w:r w:rsidDel="00000000" w:rsidR="00000000" w:rsidRPr="00000000">
      <w:rPr>
        <w:rFonts w:ascii="Montserrat" w:cs="Montserrat" w:eastAsia="Montserrat" w:hAnsi="Montserrat"/>
        <w:b w:val="1"/>
        <w:bCs w:val="1"/>
        <w:i w:val="1"/>
        <w:iCs w:val="1"/>
        <w:color w:val="6b6b6b"/>
        <w:sz w:val="14"/>
        <w:szCs w:val="14"/>
        <w:rtl w:val="0"/>
      </w:rPr>
      <w:t xml:space="preserve"> </w:t>
    </w:r>
    <w:r w:rsidDel="00000000" w:rsidR="00000000" w:rsidRPr="00000000">
      <w:rPr>
        <w:rFonts w:ascii="Montserrat SemiBold" w:cs="Montserrat SemiBold" w:eastAsia="Montserrat SemiBold" w:hAnsi="Montserrat SemiBold"/>
        <w:i w:val="1"/>
        <w:iCs w:val="1"/>
        <w:color w:val="6b6b6b"/>
        <w:sz w:val="14"/>
        <w:szCs w:val="14"/>
        <w:rtl w:val="0"/>
      </w:rPr>
      <w:t xml:space="preserve">, </w:t>
    </w:r>
    <w:r w:rsidDel="00000000" w:rsidR="00000000" w:rsidRPr="00000000">
      <w:rPr>
        <w:rFonts w:ascii="Montserrat SemiBold" w:cs="Montserrat SemiBold" w:eastAsia="Montserrat SemiBold" w:hAnsi="Montserrat SemiBold"/>
        <w:i w:val="1"/>
        <w:iCs w:val="1"/>
        <w:color w:val="3a3a3a"/>
        <w:sz w:val="14"/>
        <w:szCs w:val="14"/>
        <w:rtl w:val="0"/>
      </w:rPr>
      <w:t xml:space="preserve">Vol.</w:t>
    </w:r>
    <w:r w:rsidDel="00000000" w:rsidR="00000000" w:rsidRPr="00000000">
      <w:rPr>
        <w:rFonts w:ascii="Montserrat SemiBold" w:cs="Montserrat SemiBold" w:eastAsia="Montserrat SemiBold" w:hAnsi="Montserrat SemiBold"/>
        <w:color w:val="3a3a3a"/>
        <w:sz w:val="14"/>
        <w:szCs w:val="14"/>
        <w:rtl w:val="0"/>
      </w:rPr>
      <w:t xml:space="preserve"> 0, No. 0 (Month XXXX), pp. 0–0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pBdr>
        <w:bottom w:color="111111" w:space="5" w:sz="12" w:val="single"/>
      </w:pBdr>
      <w:tabs>
        <w:tab w:val="right" w:leader="none" w:pos="9864"/>
      </w:tabs>
      <w:spacing w:after="0" w:before="0" w:lineRule="auto"/>
      <w:rPr>
        <w:rFonts w:ascii="Montserrat" w:cs="Montserrat" w:eastAsia="Montserrat" w:hAnsi="Montserrat"/>
        <w:b w:val="1"/>
        <w:bCs w:val="1"/>
        <w:color w:val="660000"/>
        <w:sz w:val="15"/>
        <w:szCs w:val="15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color w:val="660000"/>
        <w:sz w:val="15"/>
        <w:szCs w:val="15"/>
        <w:rtl w:val="0"/>
      </w:rPr>
      <w:t xml:space="preserve">Animation, Visual Effects, Game, Comic, Extended Reality, and Design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111111" w:space="4" w:sz="6" w:val="single"/>
        <w:right w:space="0" w:sz="0" w:val="nil"/>
        <w:between w:space="0" w:sz="0" w:val="nil"/>
      </w:pBdr>
      <w:shd w:fill="auto" w:val="clear"/>
      <w:tabs>
        <w:tab w:val="right" w:leader="none" w:pos="9864"/>
      </w:tabs>
      <w:spacing w:after="0" w:before="0" w:line="240" w:lineRule="auto"/>
      <w:ind w:left="0" w:right="0" w:firstLine="0"/>
      <w:jc w:val="right"/>
      <w:rPr>
        <w:rFonts w:ascii="Montserrat" w:cs="Montserrat" w:eastAsia="Montserrat" w:hAnsi="Montserrat"/>
        <w:i w:val="0"/>
        <w:iCs w:val="0"/>
        <w:smallCaps w:val="0"/>
        <w:strike w:val="0"/>
        <w:color w:val="6b6b6b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color w:val="660000"/>
        <w:sz w:val="14"/>
        <w:szCs w:val="14"/>
        <w:rtl w:val="0"/>
      </w:rPr>
      <w:t xml:space="preserve">IJAXD</w:t>
    </w:r>
    <w:r w:rsidDel="00000000" w:rsidR="00000000" w:rsidRPr="00000000">
      <w:rPr>
        <w:rFonts w:ascii="Montserrat" w:cs="Montserrat" w:eastAsia="Montserrat" w:hAnsi="Montserrat"/>
        <w:i w:val="0"/>
        <w:iCs w:val="0"/>
        <w:smallCaps w:val="0"/>
        <w:strike w:val="0"/>
        <w:color w:val="6b6b6b"/>
        <w:sz w:val="14"/>
        <w:szCs w:val="14"/>
        <w:u w:val="none"/>
        <w:shd w:fill="auto" w:val="clear"/>
        <w:vertAlign w:val="baseline"/>
        <w:rtl w:val="0"/>
      </w:rPr>
      <w:t xml:space="preserve"> 1 (2026) </w:t>
    </w:r>
    <w:r w:rsidDel="00000000" w:rsidR="00000000" w:rsidRPr="00000000">
      <w:rPr>
        <w:rFonts w:ascii="Montserrat" w:cs="Montserrat" w:eastAsia="Montserrat" w:hAnsi="Montserrat"/>
        <w:color w:val="6b6b6b"/>
        <w:sz w:val="14"/>
        <w:szCs w:val="14"/>
        <w:rtl w:val="0"/>
      </w:rPr>
      <w:t xml:space="preserve">0–0 </w:t>
    </w:r>
    <w:r w:rsidDel="00000000" w:rsidR="00000000" w:rsidRPr="00000000">
      <w:rPr>
        <w:rFonts w:ascii="Montserrat" w:cs="Montserrat" w:eastAsia="Montserrat" w:hAnsi="Montserrat"/>
        <w:i w:val="1"/>
        <w:iCs w:val="1"/>
        <w:smallCaps w:val="0"/>
        <w:strike w:val="0"/>
        <w:color w:val="6b6b6b"/>
        <w:sz w:val="14"/>
        <w:szCs w:val="14"/>
        <w:u w:val="none"/>
        <w:shd w:fill="auto" w:val="clear"/>
        <w:vertAlign w:val="baseline"/>
        <w:rtl w:val="0"/>
      </w:rPr>
      <w:t xml:space="preserve">First Author et al.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40" w:hanging="220"/>
      </w:pPr>
      <w:rPr>
        <w:color w:val="d9641a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upperRoman"/>
      <w:lvlText w:val="%1."/>
      <w:lvlJc w:val="left"/>
      <w:pPr>
        <w:ind w:left="340" w:hanging="340"/>
      </w:pPr>
      <w:rPr/>
    </w:lvl>
    <w:lvl w:ilvl="1">
      <w:start w:val="1"/>
      <w:numFmt w:val="upperLetter"/>
      <w:lvlText w:val="%2."/>
      <w:lvlJc w:val="left"/>
      <w:pPr>
        <w:ind w:left="340" w:hanging="340"/>
      </w:pPr>
      <w:rPr/>
    </w:lvl>
    <w:lvl w:ilvl="2">
      <w:start w:val="1"/>
      <w:numFmt w:val="decimal"/>
      <w:lvlText w:val="%3)"/>
      <w:lvlJc w:val="left"/>
      <w:pPr>
        <w:ind w:left="340" w:hanging="34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[%1]"/>
      <w:lvlJc w:val="left"/>
      <w:pPr>
        <w:ind w:left="400" w:hanging="40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222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20" w:line="240" w:lineRule="auto"/>
      <w:ind w:left="340" w:right="0" w:hanging="34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d9641a"/>
      <w:sz w:val="19"/>
      <w:szCs w:val="19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140" w:line="240" w:lineRule="auto"/>
      <w:ind w:left="340" w:right="0" w:hanging="34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3a3a3a"/>
      <w:sz w:val="18"/>
      <w:szCs w:val="1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100" w:line="240" w:lineRule="auto"/>
      <w:ind w:left="340" w:right="0" w:hanging="34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5a5a5a"/>
      <w:sz w:val="18"/>
      <w:szCs w:val="1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40" w:before="6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11111"/>
      <w:sz w:val="40"/>
      <w:szCs w:val="40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Authors">
    <w:name w:val="Authors"/>
    <w:basedOn w:val="Normal"/>
    <w:next w:val="Affiliation"/>
    <w:qFormat w:val="1"/>
    <w:pPr>
      <w:spacing w:after="40" w:before="60"/>
    </w:pPr>
    <w:rPr>
      <w:rFonts w:ascii="Arial" w:cs="Arial" w:eastAsia="Arial" w:hAnsi="Arial"/>
      <w:b w:val="1"/>
      <w:bCs w:val="1"/>
      <w:color w:val="d9641a"/>
      <w:sz w:val="22"/>
      <w:szCs w:val="22"/>
    </w:rPr>
  </w:style>
  <w:style w:type="paragraph" w:styleId="Affiliation">
    <w:name w:val="Affiliation"/>
    <w:basedOn w:val="Normal"/>
    <w:qFormat w:val="1"/>
    <w:pPr>
      <w:spacing w:after="20"/>
    </w:pPr>
    <w:rPr>
      <w:rFonts w:ascii="Arial" w:cs="Arial" w:eastAsia="Arial" w:hAnsi="Arial"/>
      <w:color w:val="6b6b6b"/>
      <w:sz w:val="16"/>
      <w:szCs w:val="16"/>
    </w:rPr>
  </w:style>
  <w:style w:type="paragraph" w:styleId="ArticleInfo">
    <w:name w:val="Article Info"/>
    <w:basedOn w:val="Normal"/>
    <w:qFormat w:val="1"/>
    <w:pPr>
      <w:pBdr>
        <w:top w:color="c9c9c9" w:space="6" w:sz="6" w:val="single"/>
      </w:pBdr>
      <w:spacing w:after="120" w:before="120"/>
    </w:pPr>
    <w:rPr>
      <w:rFonts w:ascii="Arial" w:cs="Arial" w:eastAsia="Arial" w:hAnsi="Arial"/>
      <w:color w:val="6b6b6b"/>
      <w:sz w:val="14"/>
      <w:szCs w:val="14"/>
    </w:rPr>
  </w:style>
  <w:style w:type="paragraph" w:styleId="ArticleType">
    <w:name w:val="Article Type"/>
    <w:basedOn w:val="Normal"/>
    <w:next w:val="Title"/>
    <w:qFormat w:val="1"/>
    <w:pPr>
      <w:spacing w:after="0" w:before="120"/>
    </w:pPr>
    <w:rPr>
      <w:rFonts w:ascii="Arial" w:cs="Arial" w:eastAsia="Arial" w:hAnsi="Arial"/>
      <w:b w:val="1"/>
      <w:bCs w:val="1"/>
      <w:color w:val="d9641a"/>
      <w:spacing w:val="40"/>
      <w:sz w:val="16"/>
      <w:szCs w:val="16"/>
    </w:rPr>
  </w:style>
  <w:style w:type="paragraph" w:styleId="InfoHead">
    <w:name w:val="Info Head"/>
    <w:basedOn w:val="Normal"/>
    <w:qFormat w:val="1"/>
    <w:pPr>
      <w:pBdr>
        <w:bottom w:color="c9c9c9" w:space="3" w:sz="4" w:val="single"/>
      </w:pBdr>
      <w:spacing w:after="100"/>
    </w:pPr>
    <w:rPr>
      <w:rFonts w:ascii="Arial" w:cs="Arial" w:eastAsia="Arial" w:hAnsi="Arial"/>
      <w:b w:val="1"/>
      <w:bCs w:val="1"/>
      <w:color w:val="111111"/>
      <w:sz w:val="15"/>
      <w:szCs w:val="15"/>
    </w:rPr>
  </w:style>
  <w:style w:type="paragraph" w:styleId="InfoLabel">
    <w:name w:val="Info Label"/>
    <w:basedOn w:val="Normal"/>
    <w:qFormat w:val="1"/>
    <w:pPr>
      <w:spacing w:after="20" w:before="100"/>
    </w:pPr>
    <w:rPr>
      <w:rFonts w:ascii="Arial" w:cs="Arial" w:eastAsia="Arial" w:hAnsi="Arial"/>
      <w:b w:val="1"/>
      <w:bCs w:val="1"/>
      <w:i w:val="1"/>
      <w:iCs w:val="1"/>
      <w:color w:val="3a3a3a"/>
      <w:sz w:val="15"/>
      <w:szCs w:val="15"/>
    </w:rPr>
  </w:style>
  <w:style w:type="paragraph" w:styleId="InfoText">
    <w:name w:val="Info Text"/>
    <w:basedOn w:val="Normal"/>
    <w:qFormat w:val="1"/>
    <w:pPr>
      <w:spacing w:after="10"/>
    </w:pPr>
    <w:rPr>
      <w:rFonts w:ascii="Arial" w:cs="Arial" w:eastAsia="Arial" w:hAnsi="Arial"/>
      <w:color w:val="222222"/>
      <w:sz w:val="15"/>
      <w:szCs w:val="15"/>
    </w:rPr>
  </w:style>
  <w:style w:type="paragraph" w:styleId="AbstractText">
    <w:name w:val="Abstract Text"/>
    <w:basedOn w:val="Normal"/>
    <w:qFormat w:val="1"/>
    <w:pPr>
      <w:spacing w:after="60" w:line="250"/>
      <w:jc w:val="both"/>
    </w:pPr>
    <w:rPr>
      <w:sz w:val="18"/>
      <w:szCs w:val="18"/>
    </w:rPr>
  </w:style>
  <w:style w:type="paragraph" w:styleId="Abstract">
    <w:name w:val="Abstract"/>
    <w:basedOn w:val="Normal"/>
    <w:qFormat w:val="1"/>
    <w:pPr>
      <w:pBdr>
        <w:left w:color="d9641a" w:space="6" w:sz="24" w:val="single"/>
      </w:pBdr>
      <w:shd w:color="auto" w:fill="f4f4f4" w:val="clear"/>
      <w:spacing w:after="100" w:before="0" w:line="250"/>
      <w:ind w:left="140"/>
      <w:jc w:val="both"/>
    </w:pPr>
    <w:rPr>
      <w:b w:val="1"/>
      <w:bCs w:val="1"/>
      <w:sz w:val="18"/>
      <w:szCs w:val="18"/>
    </w:rPr>
  </w:style>
  <w:style w:type="paragraph" w:styleId="Keywords">
    <w:name w:val="Keywords"/>
    <w:basedOn w:val="Abstract"/>
    <w:qFormat w:val="1"/>
    <w:pPr>
      <w:spacing w:after="160"/>
    </w:pPr>
  </w:style>
  <w:style w:type="paragraph" w:styleId="HeadingUnnumbered">
    <w:name w:val="Heading Unnumbered"/>
    <w:basedOn w:val="Normal"/>
    <w:next w:val="BodyText"/>
    <w:qFormat w:val="1"/>
    <w:pPr>
      <w:keepNext w:val="1"/>
      <w:spacing w:after="80" w:before="220"/>
    </w:pPr>
    <w:rPr>
      <w:rFonts w:ascii="Arial" w:cs="Arial" w:eastAsia="Arial" w:hAnsi="Arial"/>
      <w:b w:val="1"/>
      <w:bCs w:val="1"/>
      <w:caps w:val="1"/>
      <w:color w:val="d9641a"/>
      <w:sz w:val="19"/>
      <w:szCs w:val="19"/>
    </w:rPr>
  </w:style>
  <w:style w:type="paragraph" w:styleId="BodyText">
    <w:name w:val="Body Text"/>
    <w:basedOn w:val="Normal"/>
    <w:qFormat w:val="1"/>
    <w:pPr>
      <w:spacing w:after="90" w:line="252"/>
      <w:jc w:val="both"/>
    </w:pPr>
    <w:rPr>
      <w:sz w:val="20"/>
      <w:szCs w:val="20"/>
    </w:rPr>
  </w:style>
  <w:style w:type="paragraph" w:styleId="BulletItem">
    <w:name w:val="Bullet Item"/>
    <w:basedOn w:val="BodyText"/>
    <w:qFormat w:val="1"/>
    <w:pPr>
      <w:spacing w:after="40"/>
    </w:pPr>
  </w:style>
  <w:style w:type="paragraph" w:styleId="Equation">
    <w:name w:val="Equation"/>
    <w:basedOn w:val="Normal"/>
    <w:qFormat w:val="1"/>
    <w:pPr>
      <w:tabs>
        <w:tab w:val="center" w:pos="2352.5"/>
        <w:tab w:val="right" w:pos="4705"/>
      </w:tabs>
      <w:spacing w:after="100" w:before="60"/>
    </w:pPr>
  </w:style>
  <w:style w:type="paragraph" w:styleId="FigureCaption">
    <w:name w:val="Figure Caption"/>
    <w:basedOn w:val="Normal"/>
    <w:qFormat w:val="1"/>
    <w:pPr>
      <w:spacing w:after="160" w:before="60"/>
      <w:jc w:val="center"/>
    </w:pPr>
    <w:rPr>
      <w:rFonts w:ascii="Arial" w:cs="Arial" w:eastAsia="Arial" w:hAnsi="Arial"/>
      <w:color w:val="6b6b6b"/>
      <w:sz w:val="15"/>
      <w:szCs w:val="15"/>
    </w:rPr>
  </w:style>
  <w:style w:type="paragraph" w:styleId="TableCaption">
    <w:name w:val="Table Caption"/>
    <w:basedOn w:val="Normal"/>
    <w:next w:val="BodyText"/>
    <w:qFormat w:val="1"/>
    <w:pPr>
      <w:keepNext w:val="1"/>
      <w:spacing w:after="60" w:before="120"/>
      <w:jc w:val="center"/>
    </w:pPr>
    <w:rPr>
      <w:rFonts w:ascii="Arial" w:cs="Arial" w:eastAsia="Arial" w:hAnsi="Arial"/>
      <w:color w:val="6b6b6b"/>
      <w:sz w:val="15"/>
      <w:szCs w:val="15"/>
    </w:rPr>
  </w:style>
  <w:style w:type="paragraph" w:styleId="TableText">
    <w:name w:val="Table Text"/>
    <w:basedOn w:val="Normal"/>
    <w:qFormat w:val="1"/>
    <w:pPr>
      <w:keepNext w:val="1"/>
      <w:keepLines w:val="1"/>
      <w:spacing w:after="0"/>
    </w:pPr>
    <w:rPr>
      <w:rFonts w:ascii="Arial" w:cs="Arial" w:eastAsia="Arial" w:hAnsi="Arial"/>
      <w:sz w:val="16"/>
      <w:szCs w:val="16"/>
    </w:rPr>
  </w:style>
  <w:style w:type="paragraph" w:styleId="Reference">
    <w:name w:val="Reference"/>
    <w:basedOn w:val="Normal"/>
    <w:qFormat w:val="1"/>
    <w:pPr>
      <w:pStyle w:val="ListParagraph"/>
      <w:numPr>
        <w:ilvl w:val="0"/>
        <w:numId w:val="4"/>
      </w:numPr>
      <w:spacing w:after="50" w:line="240"/>
      <w:jc w:val="both"/>
    </w:pPr>
    <w:rPr>
      <w:sz w:val="16"/>
      <w:szCs w:val="16"/>
    </w:rPr>
  </w:style>
  <w:style w:type="paragraph" w:styleId="RunningHead">
    <w:name w:val="Running Head"/>
    <w:basedOn w:val="Normal"/>
    <w:qFormat w:val="1"/>
    <w:pPr>
      <w:spacing w:after="0"/>
    </w:pPr>
    <w:rPr>
      <w:rFonts w:ascii="Arial" w:cs="Arial" w:eastAsia="Arial" w:hAnsi="Arial"/>
      <w:color w:val="6b6b6b"/>
      <w:sz w:val="14"/>
      <w:szCs w:val="1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11" Type="http://schemas.openxmlformats.org/officeDocument/2006/relationships/font" Target="fonts/MontserratMedium-italic.ttf"/><Relationship Id="rId10" Type="http://schemas.openxmlformats.org/officeDocument/2006/relationships/font" Target="fonts/MontserratMedium-bold.ttf"/><Relationship Id="rId12" Type="http://schemas.openxmlformats.org/officeDocument/2006/relationships/font" Target="fonts/MontserratMedium-boldItalic.ttf"/><Relationship Id="rId9" Type="http://schemas.openxmlformats.org/officeDocument/2006/relationships/font" Target="fonts/MontserratMedium-regular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laFFCEzmNzXLhAS67894Jh5i5w==">CgMxLjA4AHIhMWtfN2RZZnR2eEotUHBOM0JXYmplZms1V3RlNDlZbWgz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2026-10-13T15:59:40.659Z</dcterms:created>
  <dc:creator>AVGC XR Solutions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